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5812"/>
        <w:gridCol w:w="2442"/>
      </w:tblGrid>
      <w:tr w:rsidR="00DC6561" w:rsidTr="00024369">
        <w:tc>
          <w:tcPr>
            <w:tcW w:w="14174" w:type="dxa"/>
            <w:gridSpan w:val="3"/>
          </w:tcPr>
          <w:p w:rsidR="00DC6561" w:rsidRPr="00DC6561" w:rsidRDefault="00DC6561" w:rsidP="00726248">
            <w:pPr>
              <w:jc w:val="center"/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DC6561">
              <w:rPr>
                <w:b/>
                <w:sz w:val="28"/>
                <w:szCs w:val="28"/>
                <w:lang w:val="en-US"/>
              </w:rPr>
              <w:t xml:space="preserve">ANNUAL CYCLE </w:t>
            </w:r>
            <w:r>
              <w:rPr>
                <w:b/>
                <w:sz w:val="28"/>
                <w:szCs w:val="28"/>
                <w:lang w:val="en-US"/>
              </w:rPr>
              <w:t>FOR</w:t>
            </w:r>
            <w:r w:rsidR="003E3F1F">
              <w:rPr>
                <w:b/>
                <w:sz w:val="28"/>
                <w:szCs w:val="28"/>
                <w:lang w:val="en-US"/>
              </w:rPr>
              <w:t xml:space="preserve"> BEPP PROCESS</w:t>
            </w:r>
            <w:r w:rsidR="00D61809">
              <w:rPr>
                <w:b/>
                <w:sz w:val="28"/>
                <w:szCs w:val="28"/>
                <w:lang w:val="en-US"/>
              </w:rPr>
              <w:t xml:space="preserve">                                                                  </w:t>
            </w:r>
            <w:r w:rsidR="00726248">
              <w:rPr>
                <w:b/>
                <w:sz w:val="20"/>
                <w:szCs w:val="20"/>
                <w:lang w:val="en-US"/>
              </w:rPr>
              <w:t>Version 23 May 2016</w:t>
            </w:r>
          </w:p>
        </w:tc>
      </w:tr>
      <w:tr w:rsidR="00410086" w:rsidTr="00293A04">
        <w:tc>
          <w:tcPr>
            <w:tcW w:w="5920" w:type="dxa"/>
          </w:tcPr>
          <w:p w:rsidR="00410086" w:rsidRPr="00DC6561" w:rsidRDefault="00495136" w:rsidP="004951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BEPP Phases</w:t>
            </w:r>
            <w:r w:rsidR="00385780">
              <w:rPr>
                <w:b/>
                <w:lang w:val="en-US"/>
              </w:rPr>
              <w:t xml:space="preserve"> and Steps</w:t>
            </w:r>
          </w:p>
        </w:tc>
        <w:tc>
          <w:tcPr>
            <w:tcW w:w="5812" w:type="dxa"/>
          </w:tcPr>
          <w:p w:rsidR="00410086" w:rsidRPr="00495136" w:rsidRDefault="003E3F1F" w:rsidP="00495136">
            <w:pPr>
              <w:jc w:val="center"/>
              <w:rPr>
                <w:b/>
                <w:lang w:val="en-US"/>
              </w:rPr>
            </w:pPr>
            <w:r w:rsidRPr="00495136">
              <w:rPr>
                <w:b/>
                <w:lang w:val="en-US"/>
              </w:rPr>
              <w:t>Output</w:t>
            </w:r>
          </w:p>
        </w:tc>
        <w:tc>
          <w:tcPr>
            <w:tcW w:w="2442" w:type="dxa"/>
          </w:tcPr>
          <w:p w:rsidR="00410086" w:rsidRPr="00495136" w:rsidRDefault="003E3F1F" w:rsidP="00495136">
            <w:pPr>
              <w:jc w:val="center"/>
              <w:rPr>
                <w:b/>
                <w:lang w:val="en-US"/>
              </w:rPr>
            </w:pPr>
            <w:r w:rsidRPr="00495136">
              <w:rPr>
                <w:b/>
                <w:lang w:val="en-US"/>
              </w:rPr>
              <w:t>Time frames</w:t>
            </w:r>
          </w:p>
        </w:tc>
      </w:tr>
      <w:tr w:rsidR="00755E19" w:rsidRPr="00755E19" w:rsidTr="00755E19">
        <w:tc>
          <w:tcPr>
            <w:tcW w:w="14174" w:type="dxa"/>
            <w:gridSpan w:val="3"/>
            <w:shd w:val="clear" w:color="auto" w:fill="000000" w:themeFill="text1"/>
          </w:tcPr>
          <w:p w:rsidR="000F2B7F" w:rsidRPr="00755E19" w:rsidRDefault="000F2B7F" w:rsidP="00293A04">
            <w:pPr>
              <w:spacing w:after="80"/>
              <w:rPr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55E19">
              <w:rPr>
                <w:b/>
                <w:color w:val="FFFFFF" w:themeColor="background1"/>
                <w:sz w:val="18"/>
                <w:szCs w:val="18"/>
                <w:lang w:val="en-US"/>
              </w:rPr>
              <w:t>Phase 1: Planning of BEPPs</w:t>
            </w:r>
          </w:p>
        </w:tc>
      </w:tr>
      <w:tr w:rsidR="00A3064B" w:rsidRPr="00293A04" w:rsidTr="005A28C5">
        <w:tc>
          <w:tcPr>
            <w:tcW w:w="5920" w:type="dxa"/>
            <w:shd w:val="clear" w:color="auto" w:fill="FFFFFF" w:themeFill="background1"/>
          </w:tcPr>
          <w:p w:rsidR="00A3064B" w:rsidRPr="00755E19" w:rsidRDefault="00A3064B" w:rsidP="005A28C5">
            <w:pPr>
              <w:pStyle w:val="ListParagraph"/>
              <w:numPr>
                <w:ilvl w:val="0"/>
                <w:numId w:val="2"/>
              </w:numPr>
              <w:ind w:left="284"/>
              <w:rPr>
                <w:sz w:val="18"/>
                <w:szCs w:val="18"/>
                <w:lang w:val="en-US"/>
              </w:rPr>
            </w:pPr>
            <w:r w:rsidRPr="00755E19">
              <w:rPr>
                <w:sz w:val="18"/>
                <w:szCs w:val="18"/>
                <w:lang w:val="en-US"/>
              </w:rPr>
              <w:t>Internal Council process for formulation of Draft BEPP with a focus on horizontal integration of built environment functions</w:t>
            </w:r>
          </w:p>
        </w:tc>
        <w:tc>
          <w:tcPr>
            <w:tcW w:w="5812" w:type="dxa"/>
            <w:shd w:val="clear" w:color="auto" w:fill="FFFFFF" w:themeFill="background1"/>
          </w:tcPr>
          <w:p w:rsidR="00A3064B" w:rsidRPr="00293A04" w:rsidRDefault="00A3064B" w:rsidP="005A28C5">
            <w:pPr>
              <w:rPr>
                <w:sz w:val="18"/>
                <w:szCs w:val="18"/>
                <w:lang w:val="en-US"/>
              </w:rPr>
            </w:pPr>
            <w:r w:rsidRPr="00293A04">
              <w:rPr>
                <w:sz w:val="18"/>
                <w:szCs w:val="18"/>
                <w:lang w:val="en-US"/>
              </w:rPr>
              <w:t>Integrated planning of built environment</w:t>
            </w:r>
          </w:p>
        </w:tc>
        <w:tc>
          <w:tcPr>
            <w:tcW w:w="2442" w:type="dxa"/>
            <w:vMerge w:val="restart"/>
            <w:shd w:val="clear" w:color="auto" w:fill="FFFFFF" w:themeFill="background1"/>
          </w:tcPr>
          <w:p w:rsidR="00A3064B" w:rsidRPr="00293A04" w:rsidRDefault="00A3064B" w:rsidP="005A28C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3064B" w:rsidRPr="00293A04" w:rsidRDefault="00A3064B" w:rsidP="005A28C5">
            <w:pPr>
              <w:jc w:val="center"/>
              <w:rPr>
                <w:sz w:val="18"/>
                <w:szCs w:val="18"/>
                <w:lang w:val="en-US"/>
              </w:rPr>
            </w:pPr>
            <w:r w:rsidRPr="00293A04">
              <w:rPr>
                <w:sz w:val="18"/>
                <w:szCs w:val="18"/>
                <w:lang w:val="en-US"/>
              </w:rPr>
              <w:t>1 July – 31 October</w:t>
            </w:r>
          </w:p>
        </w:tc>
      </w:tr>
      <w:tr w:rsidR="00A3064B" w:rsidRPr="00293A04" w:rsidTr="005A28C5">
        <w:tc>
          <w:tcPr>
            <w:tcW w:w="5920" w:type="dxa"/>
            <w:shd w:val="clear" w:color="auto" w:fill="FFFFFF" w:themeFill="background1"/>
          </w:tcPr>
          <w:p w:rsidR="00A3064B" w:rsidRPr="00755E19" w:rsidRDefault="00A3064B" w:rsidP="005A28C5">
            <w:pPr>
              <w:pStyle w:val="ListParagraph"/>
              <w:numPr>
                <w:ilvl w:val="0"/>
                <w:numId w:val="2"/>
              </w:numPr>
              <w:ind w:left="284"/>
              <w:rPr>
                <w:sz w:val="18"/>
                <w:szCs w:val="18"/>
                <w:lang w:val="en-US"/>
              </w:rPr>
            </w:pPr>
            <w:r w:rsidRPr="00755E19">
              <w:rPr>
                <w:sz w:val="18"/>
                <w:szCs w:val="18"/>
                <w:lang w:val="en-US"/>
              </w:rPr>
              <w:t>Planning sessions with relevant sector departments (and other key stakeholders of required)</w:t>
            </w:r>
          </w:p>
        </w:tc>
        <w:tc>
          <w:tcPr>
            <w:tcW w:w="5812" w:type="dxa"/>
            <w:shd w:val="clear" w:color="auto" w:fill="FFFFFF" w:themeFill="background1"/>
          </w:tcPr>
          <w:p w:rsidR="00A3064B" w:rsidRPr="00293A04" w:rsidRDefault="00A3064B" w:rsidP="005A28C5">
            <w:pPr>
              <w:rPr>
                <w:sz w:val="18"/>
                <w:szCs w:val="18"/>
                <w:lang w:val="en-US"/>
              </w:rPr>
            </w:pPr>
            <w:r w:rsidRPr="00293A04">
              <w:rPr>
                <w:sz w:val="18"/>
                <w:szCs w:val="18"/>
                <w:lang w:val="en-US"/>
              </w:rPr>
              <w:t xml:space="preserve">Alignment between planning for the built environment and sector planning  </w:t>
            </w:r>
          </w:p>
        </w:tc>
        <w:tc>
          <w:tcPr>
            <w:tcW w:w="2442" w:type="dxa"/>
            <w:vMerge/>
            <w:shd w:val="clear" w:color="auto" w:fill="FFFFFF" w:themeFill="background1"/>
          </w:tcPr>
          <w:p w:rsidR="00A3064B" w:rsidRPr="00293A04" w:rsidRDefault="00A3064B" w:rsidP="005A28C5">
            <w:pPr>
              <w:rPr>
                <w:sz w:val="18"/>
                <w:szCs w:val="18"/>
                <w:lang w:val="en-US"/>
              </w:rPr>
            </w:pPr>
          </w:p>
        </w:tc>
      </w:tr>
      <w:tr w:rsidR="00692A69" w:rsidRPr="00293A04" w:rsidTr="005A28C5">
        <w:tc>
          <w:tcPr>
            <w:tcW w:w="5920" w:type="dxa"/>
            <w:shd w:val="clear" w:color="auto" w:fill="FFFFFF" w:themeFill="background1"/>
          </w:tcPr>
          <w:p w:rsidR="00692A69" w:rsidRPr="00755E19" w:rsidRDefault="00692A69" w:rsidP="005A28C5">
            <w:pPr>
              <w:pStyle w:val="ListParagraph"/>
              <w:numPr>
                <w:ilvl w:val="0"/>
                <w:numId w:val="2"/>
              </w:numPr>
              <w:ind w:left="284"/>
              <w:rPr>
                <w:sz w:val="18"/>
                <w:szCs w:val="18"/>
                <w:lang w:val="en-US"/>
              </w:rPr>
            </w:pPr>
            <w:r w:rsidRPr="00755E19">
              <w:rPr>
                <w:sz w:val="18"/>
                <w:szCs w:val="18"/>
                <w:lang w:val="en-US"/>
              </w:rPr>
              <w:t>BEPP to inform planning and delivery of Provincial Infrastructure</w:t>
            </w:r>
          </w:p>
        </w:tc>
        <w:tc>
          <w:tcPr>
            <w:tcW w:w="5812" w:type="dxa"/>
            <w:shd w:val="clear" w:color="auto" w:fill="FFFFFF" w:themeFill="background1"/>
          </w:tcPr>
          <w:p w:rsidR="00692A69" w:rsidRPr="00692A69" w:rsidRDefault="00692A69" w:rsidP="005A28C5">
            <w:pPr>
              <w:rPr>
                <w:sz w:val="18"/>
                <w:szCs w:val="18"/>
                <w:lang w:val="en-US"/>
              </w:rPr>
            </w:pPr>
            <w:r w:rsidRPr="00692A69">
              <w:rPr>
                <w:sz w:val="18"/>
                <w:szCs w:val="18"/>
                <w:lang w:val="en-US"/>
              </w:rPr>
              <w:t xml:space="preserve">Provincial infrastructure aligned to metro spatial priorities </w:t>
            </w: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692A69" w:rsidRPr="00692A69" w:rsidRDefault="00692A69" w:rsidP="005A28C5">
            <w:pPr>
              <w:jc w:val="center"/>
              <w:rPr>
                <w:sz w:val="18"/>
                <w:szCs w:val="18"/>
                <w:lang w:val="en-US"/>
              </w:rPr>
            </w:pPr>
            <w:r w:rsidRPr="00692A69">
              <w:rPr>
                <w:sz w:val="18"/>
                <w:szCs w:val="18"/>
                <w:lang w:val="en-US"/>
              </w:rPr>
              <w:t>July to November</w:t>
            </w:r>
          </w:p>
        </w:tc>
      </w:tr>
      <w:tr w:rsidR="00692A69" w:rsidRPr="00293A04" w:rsidTr="005A28C5">
        <w:tc>
          <w:tcPr>
            <w:tcW w:w="5920" w:type="dxa"/>
            <w:shd w:val="clear" w:color="auto" w:fill="FFFFFF" w:themeFill="background1"/>
          </w:tcPr>
          <w:p w:rsidR="00692A69" w:rsidRPr="00755E19" w:rsidRDefault="00692A69" w:rsidP="005A28C5">
            <w:pPr>
              <w:pStyle w:val="ListParagraph"/>
              <w:numPr>
                <w:ilvl w:val="0"/>
                <w:numId w:val="2"/>
              </w:numPr>
              <w:ind w:left="284"/>
              <w:rPr>
                <w:sz w:val="18"/>
                <w:szCs w:val="18"/>
                <w:lang w:val="en-US"/>
              </w:rPr>
            </w:pPr>
            <w:r w:rsidRPr="00755E19">
              <w:rPr>
                <w:sz w:val="18"/>
                <w:szCs w:val="18"/>
                <w:lang w:val="en-US"/>
              </w:rPr>
              <w:t xml:space="preserve">City/Spatial MTEC </w:t>
            </w:r>
          </w:p>
        </w:tc>
        <w:tc>
          <w:tcPr>
            <w:tcW w:w="5812" w:type="dxa"/>
            <w:shd w:val="clear" w:color="auto" w:fill="FFFFFF" w:themeFill="background1"/>
          </w:tcPr>
          <w:p w:rsidR="00692A69" w:rsidRPr="00692A69" w:rsidRDefault="00692A69" w:rsidP="005A28C5">
            <w:pPr>
              <w:rPr>
                <w:sz w:val="18"/>
                <w:szCs w:val="18"/>
                <w:lang w:val="en-US"/>
              </w:rPr>
            </w:pPr>
            <w:r w:rsidRPr="00692A69">
              <w:rPr>
                <w:sz w:val="18"/>
                <w:szCs w:val="18"/>
                <w:lang w:val="en-US"/>
              </w:rPr>
              <w:t>Improved intergovernmental planning led by metros</w:t>
            </w: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692A69" w:rsidRPr="00692A69" w:rsidRDefault="00692A69" w:rsidP="005A28C5">
            <w:pPr>
              <w:jc w:val="center"/>
              <w:rPr>
                <w:sz w:val="18"/>
                <w:szCs w:val="18"/>
                <w:lang w:val="en-US"/>
              </w:rPr>
            </w:pPr>
            <w:r w:rsidRPr="00692A69">
              <w:rPr>
                <w:sz w:val="18"/>
                <w:szCs w:val="18"/>
                <w:lang w:val="en-US"/>
              </w:rPr>
              <w:t>July to November</w:t>
            </w:r>
          </w:p>
        </w:tc>
      </w:tr>
      <w:tr w:rsidR="00692A69" w:rsidRPr="00293A04" w:rsidTr="005A28C5">
        <w:tc>
          <w:tcPr>
            <w:tcW w:w="5920" w:type="dxa"/>
            <w:shd w:val="clear" w:color="auto" w:fill="FFFFFF" w:themeFill="background1"/>
          </w:tcPr>
          <w:p w:rsidR="00692A69" w:rsidRPr="00755E19" w:rsidRDefault="00692A69" w:rsidP="005A28C5">
            <w:pPr>
              <w:pStyle w:val="ListParagraph"/>
              <w:numPr>
                <w:ilvl w:val="0"/>
                <w:numId w:val="2"/>
              </w:numPr>
              <w:ind w:left="284"/>
              <w:rPr>
                <w:sz w:val="18"/>
                <w:szCs w:val="18"/>
                <w:lang w:val="en-US"/>
              </w:rPr>
            </w:pPr>
            <w:r w:rsidRPr="00755E19">
              <w:rPr>
                <w:sz w:val="18"/>
                <w:szCs w:val="18"/>
                <w:lang w:val="en-US"/>
              </w:rPr>
              <w:t>Council strategic planning</w:t>
            </w:r>
          </w:p>
        </w:tc>
        <w:tc>
          <w:tcPr>
            <w:tcW w:w="5812" w:type="dxa"/>
            <w:shd w:val="clear" w:color="auto" w:fill="FFFFFF" w:themeFill="background1"/>
          </w:tcPr>
          <w:p w:rsidR="00692A69" w:rsidRPr="00293A04" w:rsidRDefault="00692A69" w:rsidP="005A28C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692A69" w:rsidRPr="00293A04" w:rsidRDefault="00692A69" w:rsidP="005A28C5">
            <w:pPr>
              <w:jc w:val="center"/>
              <w:rPr>
                <w:sz w:val="18"/>
                <w:szCs w:val="18"/>
                <w:lang w:val="en-US"/>
              </w:rPr>
            </w:pPr>
            <w:r w:rsidRPr="00293A04">
              <w:rPr>
                <w:sz w:val="18"/>
                <w:szCs w:val="18"/>
                <w:lang w:val="en-US"/>
              </w:rPr>
              <w:t>October - January</w:t>
            </w:r>
          </w:p>
        </w:tc>
      </w:tr>
      <w:tr w:rsidR="00692A69" w:rsidRPr="00293A04" w:rsidTr="005A28C5">
        <w:tc>
          <w:tcPr>
            <w:tcW w:w="5920" w:type="dxa"/>
            <w:shd w:val="clear" w:color="auto" w:fill="FFFFFF" w:themeFill="background1"/>
          </w:tcPr>
          <w:p w:rsidR="00692A69" w:rsidRPr="00755E19" w:rsidRDefault="00692A69" w:rsidP="005A28C5">
            <w:pPr>
              <w:pStyle w:val="ListParagraph"/>
              <w:numPr>
                <w:ilvl w:val="0"/>
                <w:numId w:val="2"/>
              </w:numPr>
              <w:ind w:left="284"/>
              <w:rPr>
                <w:sz w:val="18"/>
                <w:szCs w:val="18"/>
                <w:lang w:val="en-US"/>
              </w:rPr>
            </w:pPr>
            <w:r w:rsidRPr="00755E19">
              <w:rPr>
                <w:sz w:val="18"/>
                <w:szCs w:val="18"/>
                <w:lang w:val="en-US"/>
              </w:rPr>
              <w:t>Submission of Draft BEPP to National Treasury in respect of DORA requirements</w:t>
            </w:r>
          </w:p>
        </w:tc>
        <w:tc>
          <w:tcPr>
            <w:tcW w:w="5812" w:type="dxa"/>
            <w:shd w:val="clear" w:color="auto" w:fill="FFFFFF" w:themeFill="background1"/>
          </w:tcPr>
          <w:p w:rsidR="00692A69" w:rsidRPr="00293A04" w:rsidRDefault="00692A69" w:rsidP="005A28C5">
            <w:pPr>
              <w:rPr>
                <w:sz w:val="18"/>
                <w:szCs w:val="18"/>
                <w:lang w:val="en-US"/>
              </w:rPr>
            </w:pPr>
            <w:r w:rsidRPr="00293A04">
              <w:rPr>
                <w:sz w:val="18"/>
                <w:szCs w:val="18"/>
                <w:lang w:val="en-US"/>
              </w:rPr>
              <w:t>Draft BEPP</w:t>
            </w:r>
          </w:p>
        </w:tc>
        <w:tc>
          <w:tcPr>
            <w:tcW w:w="2442" w:type="dxa"/>
            <w:shd w:val="clear" w:color="auto" w:fill="FFFFFF" w:themeFill="background1"/>
          </w:tcPr>
          <w:p w:rsidR="00692A69" w:rsidRPr="00293A04" w:rsidRDefault="00692A69" w:rsidP="005A28C5">
            <w:pPr>
              <w:jc w:val="center"/>
              <w:rPr>
                <w:sz w:val="18"/>
                <w:szCs w:val="18"/>
                <w:lang w:val="en-US"/>
              </w:rPr>
            </w:pPr>
            <w:r w:rsidRPr="00293A04">
              <w:rPr>
                <w:sz w:val="18"/>
                <w:szCs w:val="18"/>
                <w:lang w:val="en-US"/>
              </w:rPr>
              <w:t>1November</w:t>
            </w:r>
          </w:p>
        </w:tc>
      </w:tr>
      <w:tr w:rsidR="00692A69" w:rsidRPr="00293A04" w:rsidTr="005A28C5">
        <w:tc>
          <w:tcPr>
            <w:tcW w:w="5920" w:type="dxa"/>
            <w:shd w:val="clear" w:color="auto" w:fill="FFFFFF" w:themeFill="background1"/>
          </w:tcPr>
          <w:p w:rsidR="00692A69" w:rsidRPr="00755E19" w:rsidRDefault="00692A69" w:rsidP="005A28C5">
            <w:pPr>
              <w:pStyle w:val="ListParagraph"/>
              <w:numPr>
                <w:ilvl w:val="0"/>
                <w:numId w:val="2"/>
              </w:numPr>
              <w:ind w:left="284"/>
              <w:rPr>
                <w:sz w:val="18"/>
                <w:szCs w:val="18"/>
                <w:lang w:val="en-US"/>
              </w:rPr>
            </w:pPr>
            <w:r w:rsidRPr="00755E19">
              <w:rPr>
                <w:sz w:val="18"/>
                <w:szCs w:val="18"/>
                <w:lang w:val="en-US"/>
              </w:rPr>
              <w:t>National Treasury immediately shares Draft BEPPs with relevant sector departments and IGR stakeholders , requesting comments and inputs to the Draft BEPP</w:t>
            </w:r>
          </w:p>
        </w:tc>
        <w:tc>
          <w:tcPr>
            <w:tcW w:w="5812" w:type="dxa"/>
            <w:shd w:val="clear" w:color="auto" w:fill="FFFFFF" w:themeFill="background1"/>
          </w:tcPr>
          <w:p w:rsidR="00692A69" w:rsidRPr="00293A04" w:rsidRDefault="00692A69" w:rsidP="005A28C5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18"/>
                <w:szCs w:val="18"/>
                <w:lang w:val="en-US"/>
              </w:rPr>
            </w:pPr>
            <w:r w:rsidRPr="00293A04">
              <w:rPr>
                <w:sz w:val="18"/>
                <w:szCs w:val="18"/>
                <w:lang w:val="en-US"/>
              </w:rPr>
              <w:t>Distribution and sharing of Draft BEPPs</w:t>
            </w:r>
          </w:p>
          <w:p w:rsidR="00692A69" w:rsidRPr="00293A04" w:rsidRDefault="00692A69" w:rsidP="005A28C5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18"/>
                <w:szCs w:val="18"/>
                <w:lang w:val="en-US"/>
              </w:rPr>
            </w:pPr>
            <w:r w:rsidRPr="00293A04">
              <w:rPr>
                <w:sz w:val="18"/>
                <w:szCs w:val="18"/>
                <w:lang w:val="en-US"/>
              </w:rPr>
              <w:t>Invite to sector departments and stakeholders for comments and inputs to Draft BEPPs</w:t>
            </w:r>
          </w:p>
        </w:tc>
        <w:tc>
          <w:tcPr>
            <w:tcW w:w="2442" w:type="dxa"/>
            <w:shd w:val="clear" w:color="auto" w:fill="FFFFFF" w:themeFill="background1"/>
          </w:tcPr>
          <w:p w:rsidR="00692A69" w:rsidRPr="00293A04" w:rsidRDefault="00692A69" w:rsidP="005A28C5">
            <w:pPr>
              <w:jc w:val="center"/>
              <w:rPr>
                <w:sz w:val="18"/>
                <w:szCs w:val="18"/>
                <w:lang w:val="en-US"/>
              </w:rPr>
            </w:pPr>
            <w:r w:rsidRPr="00293A04">
              <w:rPr>
                <w:sz w:val="18"/>
                <w:szCs w:val="18"/>
                <w:lang w:val="en-US"/>
              </w:rPr>
              <w:t>5November</w:t>
            </w:r>
          </w:p>
        </w:tc>
      </w:tr>
      <w:tr w:rsidR="00755E19" w:rsidRPr="00755E19" w:rsidTr="00755E19">
        <w:tc>
          <w:tcPr>
            <w:tcW w:w="14174" w:type="dxa"/>
            <w:gridSpan w:val="3"/>
            <w:shd w:val="clear" w:color="auto" w:fill="000000" w:themeFill="text1"/>
          </w:tcPr>
          <w:p w:rsidR="00692A69" w:rsidRPr="00755E19" w:rsidRDefault="00692A69" w:rsidP="005A28C5">
            <w:pPr>
              <w:rPr>
                <w:color w:val="FFFFFF" w:themeColor="background1"/>
                <w:sz w:val="18"/>
                <w:szCs w:val="18"/>
                <w:lang w:val="en-US"/>
              </w:rPr>
            </w:pPr>
            <w:r w:rsidRPr="00755E19">
              <w:rPr>
                <w:b/>
                <w:color w:val="FFFFFF" w:themeColor="background1"/>
                <w:sz w:val="18"/>
                <w:szCs w:val="18"/>
                <w:lang w:val="en-US"/>
              </w:rPr>
              <w:t>Phase 2: Review of Draft BEPPs</w:t>
            </w:r>
          </w:p>
        </w:tc>
      </w:tr>
      <w:tr w:rsidR="00692A69" w:rsidRPr="00293A04" w:rsidTr="005A28C5">
        <w:tc>
          <w:tcPr>
            <w:tcW w:w="5920" w:type="dxa"/>
            <w:shd w:val="clear" w:color="auto" w:fill="FFFFFF" w:themeFill="background1"/>
          </w:tcPr>
          <w:p w:rsidR="00692A69" w:rsidRPr="00755E19" w:rsidRDefault="00692A69" w:rsidP="005A28C5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en-US"/>
              </w:rPr>
            </w:pPr>
            <w:r w:rsidRPr="00755E19">
              <w:rPr>
                <w:sz w:val="18"/>
                <w:szCs w:val="18"/>
                <w:lang w:val="en-US"/>
              </w:rPr>
              <w:t>Comments and inputs from relevant sector departments and IGR stakeholders collated by National Treasury and submitted to Metros</w:t>
            </w:r>
          </w:p>
        </w:tc>
        <w:tc>
          <w:tcPr>
            <w:tcW w:w="5812" w:type="dxa"/>
            <w:shd w:val="clear" w:color="auto" w:fill="FFFFFF" w:themeFill="background1"/>
          </w:tcPr>
          <w:p w:rsidR="00692A69" w:rsidRPr="00293A04" w:rsidRDefault="00692A69" w:rsidP="005A28C5">
            <w:pPr>
              <w:rPr>
                <w:sz w:val="18"/>
                <w:szCs w:val="18"/>
                <w:lang w:val="en-US"/>
              </w:rPr>
            </w:pPr>
            <w:r w:rsidRPr="00293A04">
              <w:rPr>
                <w:sz w:val="18"/>
                <w:szCs w:val="18"/>
                <w:lang w:val="en-US"/>
              </w:rPr>
              <w:t>Metros receive comments and inputs to Draft BEPPs</w:t>
            </w:r>
          </w:p>
        </w:tc>
        <w:tc>
          <w:tcPr>
            <w:tcW w:w="2442" w:type="dxa"/>
            <w:shd w:val="clear" w:color="auto" w:fill="FFFFFF" w:themeFill="background1"/>
          </w:tcPr>
          <w:p w:rsidR="00692A69" w:rsidRPr="00293A04" w:rsidRDefault="00692A69" w:rsidP="00BA435F">
            <w:pPr>
              <w:jc w:val="center"/>
              <w:rPr>
                <w:sz w:val="18"/>
                <w:szCs w:val="18"/>
                <w:lang w:val="en-US"/>
              </w:rPr>
            </w:pPr>
            <w:r w:rsidRPr="00293A04">
              <w:rPr>
                <w:sz w:val="18"/>
                <w:szCs w:val="18"/>
                <w:lang w:val="en-US"/>
              </w:rPr>
              <w:t>30 November</w:t>
            </w:r>
          </w:p>
        </w:tc>
      </w:tr>
      <w:tr w:rsidR="00692A69" w:rsidRPr="00293A04" w:rsidTr="005A28C5">
        <w:tc>
          <w:tcPr>
            <w:tcW w:w="5920" w:type="dxa"/>
            <w:shd w:val="clear" w:color="auto" w:fill="FFFFFF" w:themeFill="background1"/>
          </w:tcPr>
          <w:p w:rsidR="00692A69" w:rsidRPr="00755E19" w:rsidRDefault="00692A69" w:rsidP="005A28C5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en-US"/>
              </w:rPr>
            </w:pPr>
            <w:r w:rsidRPr="00755E19">
              <w:rPr>
                <w:sz w:val="18"/>
                <w:szCs w:val="18"/>
                <w:lang w:val="en-US"/>
              </w:rPr>
              <w:t xml:space="preserve">Work sessions between departments/stakeholders who submitted comments/inputs, if required </w:t>
            </w:r>
          </w:p>
        </w:tc>
        <w:tc>
          <w:tcPr>
            <w:tcW w:w="5812" w:type="dxa"/>
            <w:shd w:val="clear" w:color="auto" w:fill="FFFFFF" w:themeFill="background1"/>
          </w:tcPr>
          <w:p w:rsidR="00692A69" w:rsidRPr="00293A04" w:rsidRDefault="00692A69" w:rsidP="005A28C5">
            <w:pPr>
              <w:rPr>
                <w:sz w:val="18"/>
                <w:szCs w:val="18"/>
                <w:lang w:val="en-US"/>
              </w:rPr>
            </w:pPr>
            <w:r w:rsidRPr="00293A04">
              <w:rPr>
                <w:sz w:val="18"/>
                <w:szCs w:val="18"/>
                <w:lang w:val="en-US"/>
              </w:rPr>
              <w:t>Sector refinement of Draft BEPP</w:t>
            </w:r>
          </w:p>
        </w:tc>
        <w:tc>
          <w:tcPr>
            <w:tcW w:w="2442" w:type="dxa"/>
            <w:shd w:val="clear" w:color="auto" w:fill="FFFFFF" w:themeFill="background1"/>
          </w:tcPr>
          <w:p w:rsidR="00692A69" w:rsidRPr="00293A04" w:rsidRDefault="00692A69" w:rsidP="00BA435F">
            <w:pPr>
              <w:jc w:val="center"/>
              <w:rPr>
                <w:sz w:val="18"/>
                <w:szCs w:val="18"/>
                <w:lang w:val="en-US"/>
              </w:rPr>
            </w:pPr>
            <w:r w:rsidRPr="00293A04">
              <w:rPr>
                <w:sz w:val="18"/>
                <w:szCs w:val="18"/>
                <w:lang w:val="en-US"/>
              </w:rPr>
              <w:t>1 December – 20 January</w:t>
            </w:r>
          </w:p>
        </w:tc>
      </w:tr>
      <w:tr w:rsidR="00692A69" w:rsidRPr="00293A04" w:rsidTr="005A28C5">
        <w:tc>
          <w:tcPr>
            <w:tcW w:w="5920" w:type="dxa"/>
            <w:shd w:val="clear" w:color="auto" w:fill="FFFFFF" w:themeFill="background1"/>
          </w:tcPr>
          <w:p w:rsidR="00692A69" w:rsidRPr="00755E19" w:rsidRDefault="00692A69" w:rsidP="005A28C5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en-US"/>
              </w:rPr>
            </w:pPr>
            <w:r w:rsidRPr="00755E19">
              <w:rPr>
                <w:sz w:val="18"/>
                <w:szCs w:val="18"/>
                <w:lang w:val="en-US"/>
              </w:rPr>
              <w:t xml:space="preserve">Mid-Year Budget Review </w:t>
            </w:r>
            <w:r w:rsidR="00755E19">
              <w:rPr>
                <w:sz w:val="18"/>
                <w:szCs w:val="18"/>
                <w:lang w:val="en-US"/>
              </w:rPr>
              <w:t xml:space="preserve">including Review of Draft BEPP </w:t>
            </w:r>
            <w:r w:rsidR="00755E19" w:rsidRPr="00755E19">
              <w:rPr>
                <w:sz w:val="18"/>
                <w:szCs w:val="18"/>
                <w:lang w:val="en-US"/>
              </w:rPr>
              <w:t>(IGR Engagement)</w:t>
            </w:r>
          </w:p>
        </w:tc>
        <w:tc>
          <w:tcPr>
            <w:tcW w:w="5812" w:type="dxa"/>
            <w:shd w:val="clear" w:color="auto" w:fill="FFFFFF" w:themeFill="background1"/>
          </w:tcPr>
          <w:p w:rsidR="00692A69" w:rsidRPr="00293A04" w:rsidRDefault="00692A69" w:rsidP="005A28C5">
            <w:pPr>
              <w:rPr>
                <w:sz w:val="18"/>
                <w:szCs w:val="18"/>
                <w:lang w:val="en-US"/>
              </w:rPr>
            </w:pPr>
            <w:r w:rsidRPr="00293A04">
              <w:rPr>
                <w:sz w:val="18"/>
                <w:szCs w:val="18"/>
                <w:lang w:val="en-US"/>
              </w:rPr>
              <w:t xml:space="preserve">Draft BEPP informed by results of previous FY and mid-year financial results </w:t>
            </w:r>
          </w:p>
        </w:tc>
        <w:tc>
          <w:tcPr>
            <w:tcW w:w="2442" w:type="dxa"/>
            <w:shd w:val="clear" w:color="auto" w:fill="FFFFFF" w:themeFill="background1"/>
          </w:tcPr>
          <w:p w:rsidR="00692A69" w:rsidRPr="00293A04" w:rsidRDefault="00692A69" w:rsidP="00BA435F">
            <w:pPr>
              <w:jc w:val="center"/>
              <w:rPr>
                <w:sz w:val="18"/>
                <w:szCs w:val="18"/>
                <w:lang w:val="en-US"/>
              </w:rPr>
            </w:pPr>
            <w:r w:rsidRPr="00293A04">
              <w:rPr>
                <w:sz w:val="18"/>
                <w:szCs w:val="18"/>
                <w:lang w:val="en-US"/>
              </w:rPr>
              <w:t>25 January – 28 February</w:t>
            </w:r>
          </w:p>
        </w:tc>
      </w:tr>
      <w:tr w:rsidR="00692A69" w:rsidRPr="00293A04" w:rsidTr="005A28C5">
        <w:tc>
          <w:tcPr>
            <w:tcW w:w="5920" w:type="dxa"/>
            <w:shd w:val="clear" w:color="auto" w:fill="FFFFFF" w:themeFill="background1"/>
          </w:tcPr>
          <w:p w:rsidR="00692A69" w:rsidRPr="00755E19" w:rsidRDefault="00755E19" w:rsidP="005A28C5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IDP Review</w:t>
            </w:r>
            <w:r w:rsidRPr="00755E19">
              <w:rPr>
                <w:sz w:val="18"/>
                <w:szCs w:val="18"/>
                <w:lang w:val="en-US"/>
              </w:rPr>
              <w:t xml:space="preserve"> (Alignment of BEPP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 w:rsidRPr="00755E19">
              <w:rPr>
                <w:sz w:val="18"/>
                <w:szCs w:val="18"/>
                <w:lang w:val="en-US"/>
              </w:rPr>
              <w:t>IDP</w:t>
            </w:r>
            <w:r>
              <w:rPr>
                <w:sz w:val="18"/>
                <w:szCs w:val="18"/>
                <w:lang w:val="en-US"/>
              </w:rPr>
              <w:t xml:space="preserve"> and Budget</w:t>
            </w:r>
            <w:r w:rsidRPr="00755E19">
              <w:rPr>
                <w:sz w:val="18"/>
                <w:szCs w:val="18"/>
                <w:lang w:val="en-US"/>
              </w:rPr>
              <w:t>)</w:t>
            </w:r>
            <w:r>
              <w:rPr>
                <w:sz w:val="18"/>
                <w:szCs w:val="18"/>
                <w:lang w:val="en-US"/>
              </w:rPr>
              <w:t xml:space="preserve"> and </w:t>
            </w:r>
            <w:r w:rsidRPr="00755E19">
              <w:rPr>
                <w:sz w:val="18"/>
                <w:szCs w:val="18"/>
                <w:lang w:val="en-US"/>
              </w:rPr>
              <w:t>Budget and Benchmarking</w:t>
            </w:r>
          </w:p>
        </w:tc>
        <w:tc>
          <w:tcPr>
            <w:tcW w:w="5812" w:type="dxa"/>
            <w:shd w:val="clear" w:color="auto" w:fill="FFFFFF" w:themeFill="background1"/>
          </w:tcPr>
          <w:p w:rsidR="00692A69" w:rsidRPr="00293A04" w:rsidRDefault="00755E19" w:rsidP="005A28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Alignment of BEPP, IDP and Budget</w:t>
            </w:r>
          </w:p>
        </w:tc>
        <w:tc>
          <w:tcPr>
            <w:tcW w:w="2442" w:type="dxa"/>
            <w:shd w:val="clear" w:color="auto" w:fill="FFFFFF" w:themeFill="background1"/>
          </w:tcPr>
          <w:p w:rsidR="00692A69" w:rsidRPr="00293A04" w:rsidRDefault="00755E19" w:rsidP="00BA435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March  – May</w:t>
            </w:r>
          </w:p>
        </w:tc>
      </w:tr>
      <w:tr w:rsidR="00692A69" w:rsidRPr="00FA0D6A" w:rsidTr="00755E19">
        <w:tc>
          <w:tcPr>
            <w:tcW w:w="14174" w:type="dxa"/>
            <w:gridSpan w:val="3"/>
            <w:shd w:val="clear" w:color="auto" w:fill="000000" w:themeFill="text1"/>
          </w:tcPr>
          <w:p w:rsidR="00692A69" w:rsidRPr="00FA0D6A" w:rsidRDefault="00692A69" w:rsidP="001B4F1A">
            <w:pPr>
              <w:rPr>
                <w:color w:val="FFFFFF" w:themeColor="background1"/>
                <w:sz w:val="18"/>
                <w:szCs w:val="18"/>
                <w:lang w:val="en-US"/>
              </w:rPr>
            </w:pPr>
            <w:r w:rsidRPr="00FA0D6A">
              <w:rPr>
                <w:b/>
                <w:color w:val="FFFFFF" w:themeColor="background1"/>
                <w:sz w:val="18"/>
                <w:szCs w:val="18"/>
                <w:lang w:val="en-US"/>
              </w:rPr>
              <w:t>Phase 3: Finalisation and Council approval  of BEPPs</w:t>
            </w:r>
            <w:r w:rsidR="00F34A04">
              <w:rPr>
                <w:b/>
                <w:color w:val="FFFFFF" w:themeColor="background1"/>
                <w:sz w:val="18"/>
                <w:szCs w:val="18"/>
                <w:lang w:val="en-US"/>
              </w:rPr>
              <w:t xml:space="preserve"> &amp; </w:t>
            </w:r>
            <w:r w:rsidR="00F34A04" w:rsidRPr="000E001A">
              <w:rPr>
                <w:b/>
                <w:color w:val="FFFFFF" w:themeColor="background1"/>
                <w:sz w:val="18"/>
                <w:szCs w:val="18"/>
                <w:lang w:val="en-US"/>
              </w:rPr>
              <w:t>: Implementation</w:t>
            </w:r>
          </w:p>
        </w:tc>
      </w:tr>
      <w:tr w:rsidR="00755E19" w:rsidRPr="00755E19" w:rsidTr="00293A04">
        <w:tc>
          <w:tcPr>
            <w:tcW w:w="5920" w:type="dxa"/>
          </w:tcPr>
          <w:p w:rsidR="00692A69" w:rsidRPr="001B4F1A" w:rsidRDefault="00692A69" w:rsidP="001B4F1A">
            <w:pPr>
              <w:pStyle w:val="ListParagraph"/>
              <w:numPr>
                <w:ilvl w:val="0"/>
                <w:numId w:val="4"/>
              </w:numPr>
              <w:ind w:left="284"/>
              <w:rPr>
                <w:sz w:val="18"/>
                <w:szCs w:val="18"/>
                <w:lang w:val="en-US"/>
              </w:rPr>
            </w:pPr>
            <w:r w:rsidRPr="001B4F1A">
              <w:rPr>
                <w:sz w:val="18"/>
                <w:szCs w:val="18"/>
                <w:lang w:val="en-US"/>
              </w:rPr>
              <w:t>Council approval of IDP, BEPP and Budget</w:t>
            </w:r>
          </w:p>
        </w:tc>
        <w:tc>
          <w:tcPr>
            <w:tcW w:w="5812" w:type="dxa"/>
          </w:tcPr>
          <w:p w:rsidR="00692A69" w:rsidRPr="001B4F1A" w:rsidRDefault="00692A69" w:rsidP="001B4F1A">
            <w:pPr>
              <w:rPr>
                <w:sz w:val="18"/>
                <w:szCs w:val="18"/>
                <w:lang w:val="en-US"/>
              </w:rPr>
            </w:pPr>
            <w:r w:rsidRPr="001B4F1A">
              <w:rPr>
                <w:sz w:val="18"/>
                <w:szCs w:val="18"/>
                <w:lang w:val="en-US"/>
              </w:rPr>
              <w:t>Council Approved BEPP, IDP &amp; Budget</w:t>
            </w:r>
          </w:p>
        </w:tc>
        <w:tc>
          <w:tcPr>
            <w:tcW w:w="2442" w:type="dxa"/>
          </w:tcPr>
          <w:p w:rsidR="00692A69" w:rsidRPr="001B4F1A" w:rsidRDefault="00692A69" w:rsidP="001B4F1A">
            <w:pPr>
              <w:jc w:val="center"/>
              <w:rPr>
                <w:sz w:val="18"/>
                <w:szCs w:val="18"/>
                <w:lang w:val="en-US"/>
              </w:rPr>
            </w:pPr>
            <w:r w:rsidRPr="001B4F1A">
              <w:rPr>
                <w:sz w:val="18"/>
                <w:szCs w:val="18"/>
                <w:lang w:val="en-US"/>
              </w:rPr>
              <w:t>31 May</w:t>
            </w:r>
          </w:p>
        </w:tc>
      </w:tr>
      <w:tr w:rsidR="00692A69" w:rsidRPr="00293A04" w:rsidTr="00514020">
        <w:tc>
          <w:tcPr>
            <w:tcW w:w="5920" w:type="dxa"/>
            <w:shd w:val="clear" w:color="auto" w:fill="auto"/>
          </w:tcPr>
          <w:p w:rsidR="00692A69" w:rsidRPr="001B4F1A" w:rsidRDefault="00692A69" w:rsidP="001B4F1A">
            <w:pPr>
              <w:pStyle w:val="ListParagraph"/>
              <w:numPr>
                <w:ilvl w:val="0"/>
                <w:numId w:val="4"/>
              </w:numPr>
              <w:ind w:left="284"/>
              <w:rPr>
                <w:sz w:val="18"/>
                <w:szCs w:val="18"/>
                <w:lang w:val="en-US"/>
              </w:rPr>
            </w:pPr>
            <w:r w:rsidRPr="001B4F1A">
              <w:rPr>
                <w:sz w:val="18"/>
                <w:szCs w:val="18"/>
                <w:lang w:val="en-US"/>
              </w:rPr>
              <w:t>Annual implementation of plans</w:t>
            </w:r>
          </w:p>
        </w:tc>
        <w:tc>
          <w:tcPr>
            <w:tcW w:w="5812" w:type="dxa"/>
            <w:shd w:val="clear" w:color="auto" w:fill="auto"/>
          </w:tcPr>
          <w:p w:rsidR="00692A69" w:rsidRPr="001B4F1A" w:rsidRDefault="00692A69" w:rsidP="001B4F1A">
            <w:pPr>
              <w:rPr>
                <w:sz w:val="18"/>
                <w:szCs w:val="18"/>
                <w:lang w:val="en-US"/>
              </w:rPr>
            </w:pPr>
            <w:r w:rsidRPr="001B4F1A">
              <w:rPr>
                <w:sz w:val="18"/>
                <w:szCs w:val="18"/>
                <w:lang w:val="en-US"/>
              </w:rPr>
              <w:t xml:space="preserve">Service delivery </w:t>
            </w:r>
          </w:p>
        </w:tc>
        <w:tc>
          <w:tcPr>
            <w:tcW w:w="2442" w:type="dxa"/>
            <w:shd w:val="clear" w:color="auto" w:fill="auto"/>
          </w:tcPr>
          <w:p w:rsidR="00692A69" w:rsidRPr="001B4F1A" w:rsidRDefault="00692A69" w:rsidP="001B4F1A">
            <w:pPr>
              <w:jc w:val="center"/>
              <w:rPr>
                <w:sz w:val="18"/>
                <w:szCs w:val="18"/>
                <w:lang w:val="en-US"/>
              </w:rPr>
            </w:pPr>
            <w:r w:rsidRPr="001B4F1A">
              <w:rPr>
                <w:sz w:val="18"/>
                <w:szCs w:val="18"/>
                <w:lang w:val="en-US"/>
              </w:rPr>
              <w:t>I July</w:t>
            </w:r>
          </w:p>
        </w:tc>
      </w:tr>
      <w:tr w:rsidR="00692A69" w:rsidRPr="000E001A" w:rsidTr="00755E19">
        <w:tc>
          <w:tcPr>
            <w:tcW w:w="14174" w:type="dxa"/>
            <w:gridSpan w:val="3"/>
            <w:shd w:val="clear" w:color="auto" w:fill="000000" w:themeFill="text1"/>
          </w:tcPr>
          <w:p w:rsidR="00692A69" w:rsidRPr="000E001A" w:rsidRDefault="00F34A04" w:rsidP="001B4F1A">
            <w:pPr>
              <w:rPr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n-US"/>
              </w:rPr>
              <w:t>Phase 4</w:t>
            </w:r>
            <w:r w:rsidR="00692A69" w:rsidRPr="000E001A">
              <w:rPr>
                <w:b/>
                <w:color w:val="FFFFFF" w:themeColor="background1"/>
                <w:sz w:val="18"/>
                <w:szCs w:val="18"/>
                <w:lang w:val="en-US"/>
              </w:rPr>
              <w:t>: Monitoring &amp; Performance of BEPPs</w:t>
            </w:r>
          </w:p>
        </w:tc>
      </w:tr>
      <w:tr w:rsidR="00692A69" w:rsidRPr="00293A04" w:rsidTr="005A28C5">
        <w:tc>
          <w:tcPr>
            <w:tcW w:w="5920" w:type="dxa"/>
            <w:shd w:val="clear" w:color="auto" w:fill="FFFFFF" w:themeFill="background1"/>
          </w:tcPr>
          <w:p w:rsidR="00692A69" w:rsidRPr="001B4F1A" w:rsidRDefault="00692A69" w:rsidP="001B4F1A">
            <w:pPr>
              <w:pStyle w:val="ListParagraph"/>
              <w:numPr>
                <w:ilvl w:val="0"/>
                <w:numId w:val="5"/>
              </w:numPr>
              <w:ind w:left="284"/>
              <w:rPr>
                <w:sz w:val="18"/>
                <w:szCs w:val="18"/>
                <w:lang w:val="en-US"/>
              </w:rPr>
            </w:pPr>
            <w:r w:rsidRPr="001B4F1A">
              <w:rPr>
                <w:sz w:val="18"/>
                <w:szCs w:val="18"/>
                <w:lang w:val="en-US"/>
              </w:rPr>
              <w:t>Quarterly Reports – Section 71 Reports</w:t>
            </w:r>
          </w:p>
        </w:tc>
        <w:tc>
          <w:tcPr>
            <w:tcW w:w="5812" w:type="dxa"/>
            <w:shd w:val="clear" w:color="auto" w:fill="FFFFFF" w:themeFill="background1"/>
          </w:tcPr>
          <w:p w:rsidR="00692A69" w:rsidRPr="00293A04" w:rsidRDefault="00692A69" w:rsidP="005A28C5">
            <w:pPr>
              <w:rPr>
                <w:sz w:val="18"/>
                <w:szCs w:val="18"/>
                <w:lang w:val="en-US"/>
              </w:rPr>
            </w:pPr>
            <w:r w:rsidRPr="00293A04">
              <w:rPr>
                <w:sz w:val="18"/>
                <w:szCs w:val="18"/>
                <w:lang w:val="en-US"/>
              </w:rPr>
              <w:t>In-year monitoring and evaluation</w:t>
            </w:r>
          </w:p>
        </w:tc>
        <w:tc>
          <w:tcPr>
            <w:tcW w:w="2442" w:type="dxa"/>
            <w:shd w:val="clear" w:color="auto" w:fill="FFFFFF" w:themeFill="background1"/>
          </w:tcPr>
          <w:p w:rsidR="00692A69" w:rsidRPr="00293A04" w:rsidRDefault="00692A69" w:rsidP="00BA435F">
            <w:pPr>
              <w:jc w:val="center"/>
              <w:rPr>
                <w:sz w:val="18"/>
                <w:szCs w:val="18"/>
                <w:lang w:val="en-US"/>
              </w:rPr>
            </w:pPr>
            <w:r w:rsidRPr="00293A04">
              <w:rPr>
                <w:sz w:val="18"/>
                <w:szCs w:val="18"/>
                <w:lang w:val="en-US"/>
              </w:rPr>
              <w:t>31 Oct; 31 Jan; 30 Apr; 31 July</w:t>
            </w:r>
          </w:p>
        </w:tc>
      </w:tr>
      <w:tr w:rsidR="00692A69" w:rsidRPr="00293A04" w:rsidTr="005A28C5">
        <w:tc>
          <w:tcPr>
            <w:tcW w:w="5920" w:type="dxa"/>
            <w:shd w:val="clear" w:color="auto" w:fill="FFFFFF" w:themeFill="background1"/>
          </w:tcPr>
          <w:p w:rsidR="00692A69" w:rsidRPr="001B4F1A" w:rsidRDefault="00692A69" w:rsidP="001B4F1A">
            <w:pPr>
              <w:pStyle w:val="ListParagraph"/>
              <w:numPr>
                <w:ilvl w:val="0"/>
                <w:numId w:val="5"/>
              </w:numPr>
              <w:ind w:left="284"/>
              <w:rPr>
                <w:sz w:val="18"/>
                <w:szCs w:val="18"/>
                <w:lang w:val="en-US"/>
              </w:rPr>
            </w:pPr>
            <w:r w:rsidRPr="001B4F1A">
              <w:rPr>
                <w:sz w:val="18"/>
                <w:szCs w:val="18"/>
                <w:lang w:val="en-US"/>
              </w:rPr>
              <w:t>Annual Report</w:t>
            </w:r>
          </w:p>
        </w:tc>
        <w:tc>
          <w:tcPr>
            <w:tcW w:w="5812" w:type="dxa"/>
            <w:shd w:val="clear" w:color="auto" w:fill="FFFFFF" w:themeFill="background1"/>
          </w:tcPr>
          <w:p w:rsidR="00692A69" w:rsidRPr="00293A04" w:rsidRDefault="00692A69" w:rsidP="005A28C5">
            <w:pPr>
              <w:rPr>
                <w:sz w:val="18"/>
                <w:szCs w:val="18"/>
                <w:lang w:val="en-US"/>
              </w:rPr>
            </w:pPr>
            <w:r w:rsidRPr="00293A04">
              <w:rPr>
                <w:sz w:val="18"/>
                <w:szCs w:val="18"/>
                <w:lang w:val="en-US"/>
              </w:rPr>
              <w:t>Annual monitoring and evaluation</w:t>
            </w:r>
          </w:p>
        </w:tc>
        <w:tc>
          <w:tcPr>
            <w:tcW w:w="2442" w:type="dxa"/>
            <w:shd w:val="clear" w:color="auto" w:fill="FFFFFF" w:themeFill="background1"/>
          </w:tcPr>
          <w:p w:rsidR="00692A69" w:rsidRPr="00293A04" w:rsidRDefault="00692A69" w:rsidP="00BA435F">
            <w:pPr>
              <w:jc w:val="center"/>
              <w:rPr>
                <w:sz w:val="18"/>
                <w:szCs w:val="18"/>
                <w:lang w:val="en-US"/>
              </w:rPr>
            </w:pPr>
            <w:r w:rsidRPr="00293A04">
              <w:rPr>
                <w:sz w:val="18"/>
                <w:szCs w:val="18"/>
                <w:lang w:val="en-US"/>
              </w:rPr>
              <w:t>31 January</w:t>
            </w:r>
          </w:p>
        </w:tc>
      </w:tr>
      <w:tr w:rsidR="00692A69" w:rsidRPr="00293A04" w:rsidTr="005A28C5">
        <w:tc>
          <w:tcPr>
            <w:tcW w:w="5920" w:type="dxa"/>
            <w:shd w:val="clear" w:color="auto" w:fill="FFFFFF" w:themeFill="background1"/>
          </w:tcPr>
          <w:p w:rsidR="00692A69" w:rsidRPr="001B4F1A" w:rsidRDefault="00692A69" w:rsidP="001B4F1A">
            <w:pPr>
              <w:pStyle w:val="ListParagraph"/>
              <w:numPr>
                <w:ilvl w:val="0"/>
                <w:numId w:val="5"/>
              </w:numPr>
              <w:ind w:left="284"/>
              <w:rPr>
                <w:sz w:val="18"/>
                <w:szCs w:val="18"/>
                <w:lang w:val="en-US"/>
              </w:rPr>
            </w:pPr>
            <w:r w:rsidRPr="001B4F1A">
              <w:rPr>
                <w:sz w:val="18"/>
                <w:szCs w:val="18"/>
                <w:lang w:val="en-US"/>
              </w:rPr>
              <w:t xml:space="preserve">Evaluation of BEPP Process </w:t>
            </w:r>
          </w:p>
        </w:tc>
        <w:tc>
          <w:tcPr>
            <w:tcW w:w="5812" w:type="dxa"/>
            <w:shd w:val="clear" w:color="auto" w:fill="FFFFFF" w:themeFill="background1"/>
          </w:tcPr>
          <w:p w:rsidR="00692A69" w:rsidRPr="00293A04" w:rsidRDefault="00692A69" w:rsidP="005A28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Refection and assessment; improvement of process for next year</w:t>
            </w:r>
          </w:p>
        </w:tc>
        <w:tc>
          <w:tcPr>
            <w:tcW w:w="2442" w:type="dxa"/>
            <w:shd w:val="clear" w:color="auto" w:fill="FFFFFF" w:themeFill="background1"/>
          </w:tcPr>
          <w:p w:rsidR="00692A69" w:rsidRPr="00293A04" w:rsidRDefault="005A28C5" w:rsidP="00BA435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June</w:t>
            </w:r>
          </w:p>
        </w:tc>
      </w:tr>
      <w:tr w:rsidR="005A28C5" w:rsidRPr="00293A04" w:rsidTr="005A28C5">
        <w:tc>
          <w:tcPr>
            <w:tcW w:w="5920" w:type="dxa"/>
            <w:shd w:val="clear" w:color="auto" w:fill="FFFFFF" w:themeFill="background1"/>
          </w:tcPr>
          <w:p w:rsidR="005A28C5" w:rsidRPr="001B4F1A" w:rsidRDefault="005A28C5" w:rsidP="001B4F1A">
            <w:pPr>
              <w:pStyle w:val="ListParagraph"/>
              <w:numPr>
                <w:ilvl w:val="0"/>
                <w:numId w:val="5"/>
              </w:numPr>
              <w:ind w:left="284"/>
              <w:rPr>
                <w:sz w:val="18"/>
                <w:szCs w:val="18"/>
                <w:lang w:val="en-US"/>
              </w:rPr>
            </w:pPr>
            <w:r w:rsidRPr="001B4F1A">
              <w:rPr>
                <w:sz w:val="18"/>
                <w:szCs w:val="18"/>
                <w:lang w:val="en-US"/>
              </w:rPr>
              <w:t xml:space="preserve">Formulation and issuing of Guidelines </w:t>
            </w:r>
          </w:p>
        </w:tc>
        <w:tc>
          <w:tcPr>
            <w:tcW w:w="5812" w:type="dxa"/>
            <w:shd w:val="clear" w:color="auto" w:fill="FFFFFF" w:themeFill="background1"/>
          </w:tcPr>
          <w:p w:rsidR="005A28C5" w:rsidRDefault="005A28C5" w:rsidP="005A28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BEPP Guidelines </w:t>
            </w:r>
          </w:p>
        </w:tc>
        <w:tc>
          <w:tcPr>
            <w:tcW w:w="2442" w:type="dxa"/>
            <w:shd w:val="clear" w:color="auto" w:fill="FFFFFF" w:themeFill="background1"/>
          </w:tcPr>
          <w:p w:rsidR="005A28C5" w:rsidRDefault="005A28C5" w:rsidP="00BA435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July</w:t>
            </w:r>
          </w:p>
        </w:tc>
      </w:tr>
    </w:tbl>
    <w:p w:rsidR="00410086" w:rsidRPr="00410086" w:rsidRDefault="00410086">
      <w:pPr>
        <w:rPr>
          <w:lang w:val="en-US"/>
        </w:rPr>
      </w:pPr>
    </w:p>
    <w:sectPr w:rsidR="00410086" w:rsidRPr="00410086" w:rsidSect="004100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E9" w:rsidRDefault="000A49E9" w:rsidP="00755E19">
      <w:pPr>
        <w:spacing w:after="0" w:line="240" w:lineRule="auto"/>
      </w:pPr>
      <w:r>
        <w:separator/>
      </w:r>
    </w:p>
  </w:endnote>
  <w:endnote w:type="continuationSeparator" w:id="0">
    <w:p w:rsidR="000A49E9" w:rsidRDefault="000A49E9" w:rsidP="0075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E9" w:rsidRDefault="000A49E9" w:rsidP="00755E19">
      <w:pPr>
        <w:spacing w:after="0" w:line="240" w:lineRule="auto"/>
      </w:pPr>
      <w:r>
        <w:separator/>
      </w:r>
    </w:p>
  </w:footnote>
  <w:footnote w:type="continuationSeparator" w:id="0">
    <w:p w:rsidR="000A49E9" w:rsidRDefault="000A49E9" w:rsidP="00755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070C"/>
    <w:multiLevelType w:val="hybridMultilevel"/>
    <w:tmpl w:val="0A248C98"/>
    <w:lvl w:ilvl="0" w:tplc="18D61DC4">
      <w:start w:val="1"/>
      <w:numFmt w:val="decimal"/>
      <w:lvlText w:val="3.%1 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F4396"/>
    <w:multiLevelType w:val="hybridMultilevel"/>
    <w:tmpl w:val="1ECA94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744FD"/>
    <w:multiLevelType w:val="hybridMultilevel"/>
    <w:tmpl w:val="C9EABA18"/>
    <w:lvl w:ilvl="0" w:tplc="3AB6D850">
      <w:start w:val="1"/>
      <w:numFmt w:val="decimal"/>
      <w:lvlText w:val="2.%1.  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45"/>
    <w:multiLevelType w:val="hybridMultilevel"/>
    <w:tmpl w:val="0D6C2CC2"/>
    <w:lvl w:ilvl="0" w:tplc="9FCE09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A574D"/>
    <w:multiLevelType w:val="hybridMultilevel"/>
    <w:tmpl w:val="D82822FA"/>
    <w:lvl w:ilvl="0" w:tplc="DE9C862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F1"/>
    <w:rsid w:val="000A49E9"/>
    <w:rsid w:val="000E001A"/>
    <w:rsid w:val="000F2B7F"/>
    <w:rsid w:val="001B4F1A"/>
    <w:rsid w:val="00233524"/>
    <w:rsid w:val="00293A04"/>
    <w:rsid w:val="00375AB5"/>
    <w:rsid w:val="00385780"/>
    <w:rsid w:val="003E3F1F"/>
    <w:rsid w:val="00410086"/>
    <w:rsid w:val="00495136"/>
    <w:rsid w:val="0051120A"/>
    <w:rsid w:val="00514020"/>
    <w:rsid w:val="00527188"/>
    <w:rsid w:val="005A28C5"/>
    <w:rsid w:val="005A410D"/>
    <w:rsid w:val="005A6BA7"/>
    <w:rsid w:val="00692A69"/>
    <w:rsid w:val="00726248"/>
    <w:rsid w:val="00755E19"/>
    <w:rsid w:val="00863907"/>
    <w:rsid w:val="008E7EFF"/>
    <w:rsid w:val="00A3064B"/>
    <w:rsid w:val="00BA435F"/>
    <w:rsid w:val="00BE2772"/>
    <w:rsid w:val="00D26947"/>
    <w:rsid w:val="00D61809"/>
    <w:rsid w:val="00DB7091"/>
    <w:rsid w:val="00DC6561"/>
    <w:rsid w:val="00F307F1"/>
    <w:rsid w:val="00F34A04"/>
    <w:rsid w:val="00FA0D6A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E19"/>
  </w:style>
  <w:style w:type="paragraph" w:styleId="Footer">
    <w:name w:val="footer"/>
    <w:basedOn w:val="Normal"/>
    <w:link w:val="FooterChar"/>
    <w:uiPriority w:val="99"/>
    <w:unhideWhenUsed/>
    <w:rsid w:val="00755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E19"/>
  </w:style>
  <w:style w:type="paragraph" w:styleId="Footer">
    <w:name w:val="footer"/>
    <w:basedOn w:val="Normal"/>
    <w:link w:val="FooterChar"/>
    <w:uiPriority w:val="99"/>
    <w:unhideWhenUsed/>
    <w:rsid w:val="00755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7C05FA-EAF0-4B04-86F4-9E69B12C133C}"/>
</file>

<file path=customXml/itemProps2.xml><?xml version="1.0" encoding="utf-8"?>
<ds:datastoreItem xmlns:ds="http://schemas.openxmlformats.org/officeDocument/2006/customXml" ds:itemID="{7E5A3C22-9A92-44C1-8FFD-8A1B8B6E8512}"/>
</file>

<file path=customXml/itemProps3.xml><?xml version="1.0" encoding="utf-8"?>
<ds:datastoreItem xmlns:ds="http://schemas.openxmlformats.org/officeDocument/2006/customXml" ds:itemID="{244D8C2C-694F-429F-A70B-0B3C917247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Treasury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Coovadia</dc:creator>
  <cp:lastModifiedBy>Yasmin</cp:lastModifiedBy>
  <cp:revision>2</cp:revision>
  <cp:lastPrinted>2015-02-16T19:13:00Z</cp:lastPrinted>
  <dcterms:created xsi:type="dcterms:W3CDTF">2016-07-18T06:25:00Z</dcterms:created>
  <dcterms:modified xsi:type="dcterms:W3CDTF">2016-07-18T06:25:00Z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0x010100050DF7CEFED47C4081EBACCFBCE62303</vt:lpwstr>
  </property>
</Properties>
</file>